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ED1D7E" w:rsidRDefault="00ED1D7E" w:rsidP="00ED1D7E">
      <w:pPr>
        <w:spacing w:after="0"/>
        <w:jc w:val="center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</w:t>
      </w:r>
      <w:r w:rsidR="00594FFE">
        <w:rPr>
          <w:rFonts w:cstheme="minorHAnsi"/>
          <w:b/>
        </w:rPr>
        <w:t xml:space="preserve">NON ALLONTANAMENTO DAI </w:t>
      </w:r>
      <w:r w:rsidRPr="00ED1D7E">
        <w:rPr>
          <w:rFonts w:cstheme="minorHAnsi"/>
          <w:b/>
        </w:rPr>
        <w:t xml:space="preserve">FAMILIARI BISOGNOSI DI CURE </w:t>
      </w:r>
    </w:p>
    <w:p w:rsidR="00ED1D7E" w:rsidRPr="00021D6E" w:rsidRDefault="00ED1D7E" w:rsidP="00ED1D7E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ED1D7E" w:rsidRPr="00021D6E" w:rsidRDefault="00ED1D7E" w:rsidP="00ED1D7E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ED1D7E" w:rsidRPr="00021D6E" w:rsidRDefault="00ED1D7E" w:rsidP="00ED1D7E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ED1D7E" w:rsidRDefault="00ED1D7E" w:rsidP="00ED1D7E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delle seguenti </w:t>
      </w:r>
      <w:r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Pr="00ED1D7E">
        <w:rPr>
          <w:rFonts w:eastAsia="Times New Roman" w:cstheme="minorHAnsi"/>
          <w:b/>
        </w:rPr>
        <w:t>(LETTERA D</w:t>
      </w:r>
      <w:r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>in base alla tabella relativa alla mobilità allegata al CCNI sulla mobilità per l’a.s. 201</w:t>
      </w:r>
      <w:r w:rsidR="008F0BC7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8F0BC7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594FFE" w:rsidRPr="00594FFE" w:rsidRDefault="00594FFE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  <w:r w:rsidRPr="00594FFE">
        <w:rPr>
          <w:rFonts w:eastAsia="Times New Roman" w:cstheme="minorHAnsi"/>
          <w:b/>
          <w:u w:val="single"/>
        </w:rPr>
        <w:t>IL COMUNE DEL FAMILIARE COINCIDE CON IL COMUNE DI TITOLARITÀ DELLA SCUOLA</w:t>
      </w:r>
    </w:p>
    <w:p w:rsidR="00ED1D7E" w:rsidRPr="00ED1D7E" w:rsidRDefault="00ED1D7E" w:rsidP="00ED1D7E">
      <w:pPr>
        <w:pStyle w:val="Paragrafoelenco"/>
        <w:numPr>
          <w:ilvl w:val="0"/>
          <w:numId w:val="4"/>
        </w:num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ED1D7E">
        <w:rPr>
          <w:rFonts w:cstheme="minorHAnsi"/>
          <w:b/>
        </w:rPr>
        <w:t>PER RICONGIUNGIMENTO AI FAMILIARI BISOGNOSI DI CURE (pp. 6)</w:t>
      </w: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</w:t>
      </w:r>
      <w:r>
        <w:rPr>
          <w:rFonts w:cstheme="minorHAnsi"/>
          <w:b/>
        </w:rPr>
        <w:t xml:space="preserve"> </w:t>
      </w:r>
      <w:r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                                                 </w:t>
            </w:r>
            <w:bookmarkStart w:id="0" w:name="_GoBack"/>
            <w:bookmarkEnd w:id="0"/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>
        <w:rPr>
          <w:rFonts w:cstheme="minorHAnsi"/>
        </w:rPr>
        <w:t xml:space="preserve">                                   (</w:t>
      </w:r>
      <w:r w:rsidRPr="00021D6E">
        <w:rPr>
          <w:rFonts w:cstheme="minorHAnsi"/>
        </w:rPr>
        <w:t>prov)</w:t>
      </w:r>
      <w:r>
        <w:rPr>
          <w:rFonts w:cstheme="minorHAnsi"/>
        </w:rPr>
        <w:t xml:space="preserve">                   </w:t>
      </w:r>
    </w:p>
    <w:p w:rsidR="00ED1D7E" w:rsidRPr="00021D6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021D6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lastRenderedPageBreak/>
        <w:t xml:space="preserve">certificato rilasciato dall’istituto di cura dal quale si evince il ricovero permanente del figlio, del coniuge o del genitore. </w:t>
      </w:r>
    </w:p>
    <w:p w:rsidR="00ED1D7E" w:rsidRPr="00594FF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:rsidR="00ED1D7E" w:rsidRPr="00021D6E" w:rsidRDefault="00ED1D7E" w:rsidP="00ED1D7E">
      <w:pPr>
        <w:spacing w:after="240"/>
        <w:ind w:left="360"/>
        <w:jc w:val="both"/>
        <w:rPr>
          <w:rFonts w:eastAsia="Times New Roman" w:cstheme="minorHAnsi"/>
          <w:b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 w:rsidR="0004278A">
              <w:rPr>
                <w:rFonts w:eastAsia="Times New Roman" w:cstheme="minorHAnsi"/>
              </w:rPr>
              <w:t xml:space="preserve">             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autoSpaceDE w:val="0"/>
        <w:autoSpaceDN w:val="0"/>
        <w:adjustRightInd w:val="0"/>
        <w:rPr>
          <w:rFonts w:cstheme="minorHAnsi"/>
        </w:rPr>
      </w:pPr>
    </w:p>
    <w:p w:rsidR="00ED1D7E" w:rsidRPr="00021D6E" w:rsidRDefault="00ED1D7E" w:rsidP="00ED1D7E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594FFE">
        <w:rPr>
          <w:rFonts w:cstheme="minorHAnsi"/>
        </w:rPr>
        <w:t xml:space="preserve">                   </w:t>
      </w:r>
      <w:r w:rsidRPr="00021D6E">
        <w:rPr>
          <w:rFonts w:cstheme="minorHAnsi"/>
        </w:rPr>
        <w:t xml:space="preserve">(prov     ) </w:t>
      </w:r>
    </w:p>
    <w:p w:rsidR="00ED1D7E" w:rsidRPr="00021D6E" w:rsidRDefault="00ED1D7E" w:rsidP="00ED1D7E">
      <w:pPr>
        <w:autoSpaceDE w:val="0"/>
        <w:autoSpaceDN w:val="0"/>
        <w:adjustRightInd w:val="0"/>
        <w:spacing w:after="240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9A152E" w:rsidRDefault="00ED1D7E" w:rsidP="00ED1D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struttura pubblica o privata in cui avviene la riabilitazione.</w:t>
      </w:r>
    </w:p>
    <w:p w:rsidR="00ED1D7E" w:rsidRPr="001B319E" w:rsidRDefault="00ED1D7E" w:rsidP="00ED1D7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8366F7" w:rsidRDefault="008366F7"/>
    <w:sectPr w:rsidR="008366F7" w:rsidSect="0029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ED1D7E"/>
    <w:rsid w:val="0004278A"/>
    <w:rsid w:val="000E4AC6"/>
    <w:rsid w:val="00174449"/>
    <w:rsid w:val="00291EF9"/>
    <w:rsid w:val="00594FFE"/>
    <w:rsid w:val="008366F7"/>
    <w:rsid w:val="008F0BC7"/>
    <w:rsid w:val="009736D8"/>
    <w:rsid w:val="00BC0546"/>
    <w:rsid w:val="00D72D04"/>
    <w:rsid w:val="00DB2B0E"/>
    <w:rsid w:val="00E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Pisciotta</cp:lastModifiedBy>
  <cp:revision>2</cp:revision>
  <dcterms:created xsi:type="dcterms:W3CDTF">2018-04-11T10:29:00Z</dcterms:created>
  <dcterms:modified xsi:type="dcterms:W3CDTF">2018-04-11T10:29:00Z</dcterms:modified>
</cp:coreProperties>
</file>